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319" w:rsidRDefault="00C51319" w:rsidP="00C51319">
      <w:bookmarkStart w:id="0" w:name="_GoBack"/>
      <w:r>
        <w:t>Специально оборудованные учебные кабинеты</w:t>
      </w:r>
    </w:p>
    <w:bookmarkEnd w:id="0"/>
    <w:p w:rsidR="00C51319" w:rsidRDefault="00C51319" w:rsidP="00C51319">
      <w:r>
        <w:t>В учреждении имеется 4 групповых помещения, которые частично приспособлены для использования инвалидами и лицами с ограниченными возможностями здоровья.</w:t>
      </w:r>
    </w:p>
    <w:p w:rsidR="00C51319" w:rsidRDefault="00C51319" w:rsidP="00C51319"/>
    <w:p w:rsidR="00C51319" w:rsidRDefault="00C51319" w:rsidP="00C51319">
      <w:r>
        <w:t>В состав групповых ячеек входят: раздевальная комната (для приема детей и хранения верхней одежды), групповая комната (для проведения игр, занятий, приема пищи</w:t>
      </w:r>
      <w:proofErr w:type="gramStart"/>
      <w:r>
        <w:t>),  буфетная</w:t>
      </w:r>
      <w:proofErr w:type="gramEnd"/>
      <w:r>
        <w:t xml:space="preserve"> (для подготовки готовых блюд к раздаче и мытья столовой посуды), туалетная комната (совмещенная с умывальной).</w:t>
      </w:r>
    </w:p>
    <w:p w:rsidR="00C51319" w:rsidRDefault="00C51319" w:rsidP="00C51319"/>
    <w:p w:rsidR="006A4EC0" w:rsidRDefault="00C51319" w:rsidP="00C51319">
      <w:r>
        <w:t>Все группы оснащены необходимой мебелью, оборудованием, играми и игрушками в соответствии с возрастными особенностями воспитанников, требованиями Образовательной программы, ФГОС ДО и ФОП ДО.</w:t>
      </w:r>
    </w:p>
    <w:sectPr w:rsidR="006A4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403"/>
    <w:rsid w:val="006A4EC0"/>
    <w:rsid w:val="006C5403"/>
    <w:rsid w:val="00C51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0E5BA4-EF15-434B-AD30-E6FD9FEFD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9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6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62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571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2025-12-02T06:06:00Z</dcterms:created>
  <dcterms:modified xsi:type="dcterms:W3CDTF">2025-12-02T06:07:00Z</dcterms:modified>
</cp:coreProperties>
</file>